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F8C4E3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520963" w14:paraId="6132922E" w14:textId="77777777" w:rsidTr="4F8C4E35">
        <w:tc>
          <w:tcPr>
            <w:tcW w:w="2525" w:type="dxa"/>
            <w:shd w:val="clear" w:color="auto" w:fill="D9D9D9" w:themeFill="background1" w:themeFillShade="D9"/>
          </w:tcPr>
          <w:p w14:paraId="0B4D3506" w14:textId="30713046" w:rsidR="00520963" w:rsidRDefault="00520963" w:rsidP="00321CAA">
            <w:r>
              <w:t>Standard Occupation Code: (UKVI SOC CODE)</w:t>
            </w:r>
          </w:p>
        </w:tc>
        <w:tc>
          <w:tcPr>
            <w:tcW w:w="7226" w:type="dxa"/>
            <w:gridSpan w:val="3"/>
          </w:tcPr>
          <w:p w14:paraId="2BF7EC57" w14:textId="3B0154DC" w:rsidR="00520963" w:rsidRDefault="00520963" w:rsidP="00321CAA"/>
        </w:tc>
      </w:tr>
      <w:tr w:rsidR="0012209D" w14:paraId="15BF0875" w14:textId="77777777" w:rsidTr="4F8C4E35">
        <w:tc>
          <w:tcPr>
            <w:tcW w:w="2525" w:type="dxa"/>
            <w:shd w:val="clear" w:color="auto" w:fill="D9D9D9" w:themeFill="background1" w:themeFillShade="D9"/>
          </w:tcPr>
          <w:p w14:paraId="15BF0873" w14:textId="647BC6A8" w:rsidR="0012209D" w:rsidRDefault="00DD2AB3" w:rsidP="00321CAA">
            <w:r>
              <w:t>School/Department</w:t>
            </w:r>
            <w:r w:rsidR="0012209D">
              <w:t>:</w:t>
            </w:r>
          </w:p>
        </w:tc>
        <w:tc>
          <w:tcPr>
            <w:tcW w:w="7226" w:type="dxa"/>
            <w:gridSpan w:val="3"/>
          </w:tcPr>
          <w:p w14:paraId="15BF0874" w14:textId="42A2A347" w:rsidR="0012209D" w:rsidRDefault="00FE032B" w:rsidP="00321CAA">
            <w:r>
              <w:t>ORC</w:t>
            </w:r>
          </w:p>
        </w:tc>
      </w:tr>
      <w:tr w:rsidR="00746AEB" w14:paraId="07201851" w14:textId="77777777" w:rsidTr="4F8C4E3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893DEBF" w:rsidR="00746AEB" w:rsidRDefault="00FE032B" w:rsidP="00321CAA">
            <w:r>
              <w:t>Faculty of Physical Sciences and Engineering</w:t>
            </w:r>
          </w:p>
        </w:tc>
      </w:tr>
      <w:tr w:rsidR="0012209D" w14:paraId="15BF087A" w14:textId="77777777" w:rsidTr="4F8C4E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49D7995C" w:rsidR="0012209D" w:rsidRDefault="00D32BE7" w:rsidP="00321CAA">
            <w:r>
              <w:t>5</w:t>
            </w:r>
          </w:p>
        </w:tc>
      </w:tr>
      <w:tr w:rsidR="0012209D" w14:paraId="15BF087E" w14:textId="77777777" w:rsidTr="4F8C4E3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F8C4E3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D59EA39" w:rsidR="0012209D" w:rsidRPr="005508A2" w:rsidRDefault="00FE032B" w:rsidP="00321CAA">
            <w:r>
              <w:t>Professor Peter Kazansky</w:t>
            </w:r>
          </w:p>
        </w:tc>
      </w:tr>
      <w:tr w:rsidR="0012209D" w14:paraId="15BF0884" w14:textId="77777777" w:rsidTr="4F8C4E3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4F8C4E3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C3D55D7" w:rsidR="0012209D" w:rsidRDefault="000603E2" w:rsidP="00321CAA">
            <w:r w:rsidRPr="009D6185">
              <w:t xml:space="preserve">To </w:t>
            </w:r>
            <w:r w:rsidR="007545D9">
              <w:t>plan and deliver</w:t>
            </w:r>
            <w:r w:rsidRPr="009D6185">
              <w:t xml:space="preserve"> </w:t>
            </w:r>
            <w:r>
              <w:t xml:space="preserve">world leading </w:t>
            </w:r>
            <w:r w:rsidRPr="009D6185">
              <w:t xml:space="preserve">research in </w:t>
            </w:r>
            <w:r>
              <w:t xml:space="preserve">the areas of </w:t>
            </w:r>
            <w:r w:rsidRPr="00D15E67">
              <w:rPr>
                <w:b/>
                <w:bCs/>
              </w:rPr>
              <w:t>ultrafast laser material processing and direct write data storage</w:t>
            </w:r>
            <w:r>
              <w:t xml:space="preserve"> </w:t>
            </w:r>
            <w:r w:rsidRPr="009D6185">
              <w:t xml:space="preserve">under the supervision of </w:t>
            </w:r>
            <w:r>
              <w:t>Professor Peter Kazansky</w:t>
            </w:r>
            <w:r w:rsidRPr="009D6185">
              <w:t>.</w:t>
            </w:r>
            <w:r>
              <w:t xml:space="preserve"> To undertake leadership, </w:t>
            </w:r>
            <w:proofErr w:type="gramStart"/>
            <w:r>
              <w:t>management</w:t>
            </w:r>
            <w:proofErr w:type="gramEnd"/>
            <w:r>
              <w:t xml:space="preserve"> and engagement activities within these areas in close collaboration with our project partners at Microsoft Research.</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51B17A63"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r>
              <w:tab/>
            </w:r>
          </w:p>
        </w:tc>
        <w:tc>
          <w:tcPr>
            <w:tcW w:w="1027" w:type="dxa"/>
          </w:tcPr>
          <w:p w14:paraId="15BF0893" w14:textId="5BB1DF9B" w:rsidR="0012209D" w:rsidRDefault="00101A56" w:rsidP="00321CAA">
            <w:r>
              <w:t>6</w:t>
            </w:r>
            <w:r w:rsidR="00597049">
              <w:t>0</w:t>
            </w:r>
            <w:r>
              <w:t>%</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5C4B8129" w:rsidR="0012209D" w:rsidRDefault="004919B0" w:rsidP="00321CAA">
            <w:r w:rsidRPr="004919B0">
              <w:t>Establish a national reputation by sustaining the regular dissemination of findings through leading peer-reviewed publications, presenting results at conferences, or exhibiting work at other appropriate events.</w:t>
            </w:r>
          </w:p>
        </w:tc>
        <w:tc>
          <w:tcPr>
            <w:tcW w:w="1027" w:type="dxa"/>
          </w:tcPr>
          <w:p w14:paraId="15BF0897" w14:textId="48F2C934" w:rsidR="0012209D" w:rsidRDefault="00101A56" w:rsidP="00321CAA">
            <w:r>
              <w:t>5%</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462202E0" w:rsidR="0012209D" w:rsidRDefault="004919B0" w:rsidP="00321CAA">
            <w:r w:rsidRPr="004919B0">
              <w:t xml:space="preserve">Develop and engage in research methodologies that add to the knowledge/understanding of the subject area.  </w:t>
            </w:r>
          </w:p>
        </w:tc>
        <w:tc>
          <w:tcPr>
            <w:tcW w:w="1027" w:type="dxa"/>
          </w:tcPr>
          <w:p w14:paraId="15BF089F" w14:textId="5F2C2B1F" w:rsidR="0012209D" w:rsidRDefault="009E1E69" w:rsidP="00321CAA">
            <w:r>
              <w:t>10%</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149E6FB9" w:rsidR="0012209D" w:rsidRPr="00447FD8" w:rsidRDefault="004919B0" w:rsidP="00343D93">
            <w:r w:rsidRPr="004919B0">
              <w:t xml:space="preserve">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27" w:type="dxa"/>
          </w:tcPr>
          <w:p w14:paraId="15BF08AB" w14:textId="3FCB0284" w:rsidR="0012209D" w:rsidRDefault="00850A4D" w:rsidP="00321CAA">
            <w:r>
              <w:t>5%</w:t>
            </w:r>
          </w:p>
        </w:tc>
      </w:tr>
      <w:tr w:rsidR="004919B0" w14:paraId="56DCE372" w14:textId="77777777" w:rsidTr="00D116BC">
        <w:trPr>
          <w:cantSplit/>
        </w:trPr>
        <w:tc>
          <w:tcPr>
            <w:tcW w:w="608" w:type="dxa"/>
            <w:tcBorders>
              <w:right w:val="nil"/>
            </w:tcBorders>
          </w:tcPr>
          <w:p w14:paraId="187D7FEC" w14:textId="77777777" w:rsidR="004919B0" w:rsidRDefault="004919B0" w:rsidP="0012209D">
            <w:pPr>
              <w:pStyle w:val="ListParagraph"/>
              <w:numPr>
                <w:ilvl w:val="0"/>
                <w:numId w:val="17"/>
              </w:numPr>
            </w:pPr>
          </w:p>
        </w:tc>
        <w:tc>
          <w:tcPr>
            <w:tcW w:w="8116" w:type="dxa"/>
            <w:tcBorders>
              <w:left w:val="nil"/>
            </w:tcBorders>
          </w:tcPr>
          <w:p w14:paraId="21A136D6" w14:textId="4A66F5FB" w:rsidR="004919B0" w:rsidRPr="004919B0" w:rsidRDefault="004919B0" w:rsidP="00343D93">
            <w:r w:rsidRPr="004919B0">
              <w:t>Provide expert advice in own subject area to other staff and students.</w:t>
            </w:r>
          </w:p>
        </w:tc>
        <w:tc>
          <w:tcPr>
            <w:tcW w:w="1027" w:type="dxa"/>
          </w:tcPr>
          <w:p w14:paraId="40C168C3" w14:textId="3DD7A9DE" w:rsidR="004919B0" w:rsidRDefault="003E6AD6" w:rsidP="00321CAA">
            <w:r>
              <w:t>5</w:t>
            </w:r>
            <w:r w:rsidR="004919B0">
              <w:t>%</w:t>
            </w:r>
          </w:p>
        </w:tc>
      </w:tr>
      <w:tr w:rsidR="00597049" w14:paraId="2E2FE6E5" w14:textId="77777777" w:rsidTr="00D116BC">
        <w:trPr>
          <w:cantSplit/>
        </w:trPr>
        <w:tc>
          <w:tcPr>
            <w:tcW w:w="608" w:type="dxa"/>
            <w:tcBorders>
              <w:right w:val="nil"/>
            </w:tcBorders>
          </w:tcPr>
          <w:p w14:paraId="64DE1DDB" w14:textId="77777777" w:rsidR="00597049" w:rsidRDefault="00597049" w:rsidP="0012209D">
            <w:pPr>
              <w:pStyle w:val="ListParagraph"/>
              <w:numPr>
                <w:ilvl w:val="0"/>
                <w:numId w:val="17"/>
              </w:numPr>
            </w:pPr>
          </w:p>
        </w:tc>
        <w:tc>
          <w:tcPr>
            <w:tcW w:w="8116" w:type="dxa"/>
            <w:tcBorders>
              <w:left w:val="nil"/>
            </w:tcBorders>
          </w:tcPr>
          <w:p w14:paraId="382C4A94" w14:textId="555287FE" w:rsidR="00597049" w:rsidRPr="004919B0" w:rsidRDefault="00597049" w:rsidP="00343D93">
            <w:r w:rsidRPr="00597049">
              <w:t>Collaborate on and develop original research with colleagues in other institutions.</w:t>
            </w:r>
          </w:p>
        </w:tc>
        <w:tc>
          <w:tcPr>
            <w:tcW w:w="1027" w:type="dxa"/>
          </w:tcPr>
          <w:p w14:paraId="1635EF74" w14:textId="6607C16C" w:rsidR="00597049" w:rsidRDefault="007F14A3" w:rsidP="00321CAA">
            <w:r>
              <w:t>5%</w:t>
            </w:r>
          </w:p>
        </w:tc>
      </w:tr>
      <w:tr w:rsidR="004919B0" w14:paraId="420C4473" w14:textId="77777777" w:rsidTr="00D116BC">
        <w:trPr>
          <w:cantSplit/>
        </w:trPr>
        <w:tc>
          <w:tcPr>
            <w:tcW w:w="608" w:type="dxa"/>
            <w:tcBorders>
              <w:right w:val="nil"/>
            </w:tcBorders>
          </w:tcPr>
          <w:p w14:paraId="0A4874DD" w14:textId="77777777" w:rsidR="004919B0" w:rsidRDefault="004919B0" w:rsidP="0012209D">
            <w:pPr>
              <w:pStyle w:val="ListParagraph"/>
              <w:numPr>
                <w:ilvl w:val="0"/>
                <w:numId w:val="17"/>
              </w:numPr>
            </w:pPr>
          </w:p>
        </w:tc>
        <w:tc>
          <w:tcPr>
            <w:tcW w:w="8116" w:type="dxa"/>
            <w:tcBorders>
              <w:left w:val="nil"/>
            </w:tcBorders>
          </w:tcPr>
          <w:p w14:paraId="18B7F6D0" w14:textId="4DD8BCFB" w:rsidR="004919B0" w:rsidRPr="004919B0" w:rsidRDefault="004919B0" w:rsidP="00343D93">
            <w:r w:rsidRPr="004919B0">
              <w:t>Carry out occasional student supervision, demonstrating or lecturing duties within own area of expertise.</w:t>
            </w:r>
          </w:p>
        </w:tc>
        <w:tc>
          <w:tcPr>
            <w:tcW w:w="1027" w:type="dxa"/>
          </w:tcPr>
          <w:p w14:paraId="648449B3" w14:textId="6F45D03D" w:rsidR="004919B0" w:rsidRDefault="00850A4D" w:rsidP="00321CAA">
            <w:r>
              <w:t>5%</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0E8D3EFB" w:rsidR="00D116BC" w:rsidRDefault="00850A4D" w:rsidP="00321CA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5CEB3995" w:rsidR="004919B0" w:rsidRDefault="004919B0" w:rsidP="00AE26EB">
            <w:pPr>
              <w:tabs>
                <w:tab w:val="left" w:pos="1095"/>
              </w:tabs>
            </w:pPr>
            <w:r>
              <w:t>Responsibility to research award holder/project director</w:t>
            </w:r>
            <w:r w:rsidR="00174EB1">
              <w:t xml:space="preserve"> Prof Peter Kazansky</w:t>
            </w:r>
          </w:p>
          <w:p w14:paraId="588B064D" w14:textId="77777777" w:rsidR="00AE26EB" w:rsidRDefault="00AE26EB" w:rsidP="00AE26EB">
            <w:pPr>
              <w:tabs>
                <w:tab w:val="left" w:pos="1095"/>
              </w:tabs>
            </w:pPr>
          </w:p>
          <w:p w14:paraId="6C5F24E6" w14:textId="7158F959" w:rsidR="00E132D9" w:rsidRDefault="004919B0" w:rsidP="00AE26EB">
            <w:pPr>
              <w:tabs>
                <w:tab w:val="left" w:pos="1095"/>
              </w:tabs>
            </w:pPr>
            <w:r>
              <w:t xml:space="preserve">Responsibility for </w:t>
            </w:r>
            <w:r w:rsidR="00E132D9">
              <w:t xml:space="preserve">reporting and liaison </w:t>
            </w:r>
            <w:r w:rsidR="0078184B">
              <w:t>with</w:t>
            </w:r>
            <w:r w:rsidR="00E132D9">
              <w:t xml:space="preserve"> external funding bodies and our project partners and sponsors at Microsoft Research including collaborators/colleagues in other work areas and institutions as directed by Professor Kazansky.</w:t>
            </w:r>
          </w:p>
          <w:p w14:paraId="32DE76C0" w14:textId="77777777" w:rsidR="00E132D9" w:rsidRDefault="00E132D9" w:rsidP="00AE26EB">
            <w:pPr>
              <w:tabs>
                <w:tab w:val="left" w:pos="1095"/>
              </w:tabs>
            </w:pPr>
          </w:p>
          <w:p w14:paraId="1CA6AA3D" w14:textId="24214EB9" w:rsidR="004919B0" w:rsidRDefault="00E132D9" w:rsidP="00AE26EB">
            <w:pPr>
              <w:tabs>
                <w:tab w:val="left" w:pos="1095"/>
              </w:tabs>
            </w:pPr>
            <w:r>
              <w:t>If required, a</w:t>
            </w:r>
            <w:r w:rsidR="004919B0">
              <w:t>s a senior member of the project team, will coordinate the day-to-day activities of research and technician staff under the guidance of the project director</w:t>
            </w:r>
            <w:r w:rsidR="0078184B">
              <w:t>, Prof Peter Kazansky</w:t>
            </w:r>
            <w:r w:rsidR="004919B0">
              <w:t>.</w:t>
            </w:r>
          </w:p>
          <w:p w14:paraId="633E34E0" w14:textId="77777777" w:rsidR="00AE26EB" w:rsidRDefault="00AE26EB" w:rsidP="00AE26EB">
            <w:pPr>
              <w:tabs>
                <w:tab w:val="left" w:pos="1095"/>
              </w:tabs>
            </w:pPr>
          </w:p>
          <w:p w14:paraId="3ED73906" w14:textId="312E9606" w:rsidR="0012209D" w:rsidRDefault="004919B0" w:rsidP="00AE26EB">
            <w:pPr>
              <w:tabs>
                <w:tab w:val="left" w:pos="1095"/>
              </w:tabs>
            </w:pPr>
            <w:r>
              <w:t>Collaborators and colleagues in other work areas and institutions.</w:t>
            </w:r>
          </w:p>
          <w:p w14:paraId="15BF08B0" w14:textId="4A58C9DA" w:rsidR="0057218B" w:rsidRDefault="0057218B" w:rsidP="004919B0"/>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AFE3C35" w14:textId="77777777" w:rsidR="004919B0" w:rsidRDefault="004919B0" w:rsidP="004919B0">
            <w:r>
              <w:t xml:space="preserve">To be available to participate in fieldwork as required by the specified research project.  </w:t>
            </w:r>
          </w:p>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7"/>
        <w:gridCol w:w="3325"/>
        <w:gridCol w:w="131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7330266C" w14:textId="0793B6FA" w:rsidR="00D116BC" w:rsidRDefault="004919B0" w:rsidP="00D116BC">
            <w:pPr>
              <w:spacing w:after="90"/>
            </w:pPr>
            <w:r w:rsidRPr="004919B0">
              <w:t xml:space="preserve">PhD or equivalent professional qualifications and experience in </w:t>
            </w:r>
            <w:r w:rsidR="00611B29" w:rsidRPr="00611B29">
              <w:rPr>
                <w:spacing w:val="-2"/>
                <w:szCs w:val="18"/>
              </w:rPr>
              <w:t>experience in Physics and Optical Engineering</w:t>
            </w:r>
          </w:p>
          <w:p w14:paraId="68171441" w14:textId="580E8542" w:rsidR="004919B0" w:rsidRDefault="004919B0" w:rsidP="004919B0">
            <w:pPr>
              <w:spacing w:after="90"/>
            </w:pPr>
            <w:r>
              <w:t>Growing and consistent national reputation in</w:t>
            </w:r>
            <w:r w:rsidR="00611B29">
              <w:t xml:space="preserve"> </w:t>
            </w:r>
          </w:p>
          <w:p w14:paraId="7F96AC22" w14:textId="77777777" w:rsidR="004919B0" w:rsidRDefault="004919B0" w:rsidP="004919B0">
            <w:pPr>
              <w:spacing w:after="90"/>
            </w:pPr>
            <w:r>
              <w:t>Track record of published research</w:t>
            </w:r>
          </w:p>
          <w:p w14:paraId="15BF08BC" w14:textId="41176A2E" w:rsidR="004919B0" w:rsidRDefault="004919B0" w:rsidP="004919B0">
            <w:pPr>
              <w:spacing w:after="90"/>
            </w:pPr>
            <w:r>
              <w:t xml:space="preserve">Significant experience within </w:t>
            </w:r>
            <w:r w:rsidR="00611B29">
              <w:t xml:space="preserve">ultrashort pulse laser systems, </w:t>
            </w:r>
            <w:r w:rsidR="00611B29" w:rsidRPr="00611B29">
              <w:rPr>
                <w:szCs w:val="18"/>
              </w:rPr>
              <w:t>femtosecond laser direct writing, fundamentals of light-mater interactions, ultrafast optics including few-cycle pulses</w:t>
            </w:r>
            <w:r w:rsidR="00611B29">
              <w:rPr>
                <w:rFonts w:ascii="Helvetica Neue" w:hAnsi="Helvetica Neue"/>
                <w:sz w:val="27"/>
                <w:szCs w:val="27"/>
              </w:rPr>
              <w:t xml:space="preserve"> </w:t>
            </w:r>
          </w:p>
        </w:tc>
        <w:tc>
          <w:tcPr>
            <w:tcW w:w="3402" w:type="dxa"/>
          </w:tcPr>
          <w:p w14:paraId="63D45187" w14:textId="597B15BB" w:rsidR="00611B29" w:rsidRDefault="004919B0" w:rsidP="00611B29">
            <w:pPr>
              <w:spacing w:after="90"/>
            </w:pPr>
            <w:r w:rsidRPr="004919B0">
              <w:t xml:space="preserve">PhD in </w:t>
            </w:r>
            <w:r w:rsidR="00611B29" w:rsidRPr="00611B29">
              <w:rPr>
                <w:spacing w:val="-2"/>
                <w:szCs w:val="18"/>
              </w:rPr>
              <w:t>Physics and Optical Engineering</w:t>
            </w:r>
          </w:p>
          <w:p w14:paraId="6BC40336" w14:textId="63489D14" w:rsidR="00D116BC" w:rsidRDefault="00D116BC" w:rsidP="00F974EE">
            <w:pPr>
              <w:spacing w:after="90"/>
            </w:pPr>
          </w:p>
          <w:p w14:paraId="501E4BA1" w14:textId="1E19A928" w:rsidR="004919B0" w:rsidRDefault="004919B0" w:rsidP="004919B0">
            <w:pPr>
              <w:spacing w:after="90"/>
            </w:pPr>
            <w:r>
              <w:t>Knowledge of</w:t>
            </w:r>
            <w:r w:rsidR="00611B29">
              <w:t xml:space="preserve"> </w:t>
            </w:r>
          </w:p>
          <w:p w14:paraId="13C2EC95" w14:textId="77777777" w:rsidR="004919B0" w:rsidRDefault="004919B0" w:rsidP="004919B0">
            <w:pPr>
              <w:spacing w:after="90"/>
            </w:pPr>
            <w:r>
              <w:t>Relevant national committee memberships</w:t>
            </w:r>
          </w:p>
          <w:p w14:paraId="0E887C4A" w14:textId="2514D5E9" w:rsidR="00611B29" w:rsidRDefault="004919B0" w:rsidP="00611B29">
            <w:pPr>
              <w:spacing w:after="90"/>
              <w:rPr>
                <w:szCs w:val="18"/>
              </w:rPr>
            </w:pPr>
            <w:r>
              <w:t>Exp</w:t>
            </w:r>
            <w:r w:rsidRPr="00611B29">
              <w:rPr>
                <w:szCs w:val="18"/>
              </w:rPr>
              <w:t>erience of</w:t>
            </w:r>
            <w:r w:rsidR="00611B29" w:rsidRPr="00611B29">
              <w:rPr>
                <w:szCs w:val="18"/>
              </w:rPr>
              <w:t xml:space="preserve"> ultrafast laser material processing, micro- and nano-optics, optical engineering, optical microscopy  </w:t>
            </w:r>
          </w:p>
          <w:p w14:paraId="15BF08BD" w14:textId="7F76E051" w:rsidR="004919B0" w:rsidRDefault="004919B0" w:rsidP="00611B29">
            <w:pPr>
              <w:spacing w:after="90"/>
            </w:pPr>
            <w:r>
              <w:t>Teaching at undergraduate and/or postgraduate level</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531CC12" w14:textId="77777777" w:rsidR="004919B0" w:rsidRDefault="004919B0" w:rsidP="004919B0">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p w14:paraId="15BF08C1" w14:textId="1D0FE274" w:rsidR="00013C10" w:rsidRDefault="004919B0" w:rsidP="004919B0">
            <w:pPr>
              <w:spacing w:after="90"/>
            </w:pPr>
            <w:r>
              <w:t>Proven ability to develop innovative research proposals and attract research funding</w:t>
            </w:r>
          </w:p>
        </w:tc>
        <w:tc>
          <w:tcPr>
            <w:tcW w:w="3402" w:type="dxa"/>
          </w:tcPr>
          <w:p w14:paraId="15BF08C2" w14:textId="539C4C5D" w:rsidR="00013C10" w:rsidRDefault="004919B0" w:rsidP="00343D93">
            <w:pPr>
              <w:spacing w:after="90"/>
            </w:pPr>
            <w:r w:rsidRPr="004919B0">
              <w:t>Able to build a research team</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C5952A4" w14:textId="77777777" w:rsidR="004919B0" w:rsidRDefault="004919B0" w:rsidP="004919B0">
            <w:pPr>
              <w:spacing w:after="90"/>
            </w:pPr>
            <w:r>
              <w:t xml:space="preserve">Able to identify broad trends to assess deep-rooted and complex </w:t>
            </w:r>
            <w:proofErr w:type="gramStart"/>
            <w:r>
              <w:t>issues</w:t>
            </w:r>
            <w:proofErr w:type="gramEnd"/>
          </w:p>
          <w:p w14:paraId="15BF08C6" w14:textId="05BA4AA0" w:rsidR="00013C10" w:rsidRDefault="004919B0" w:rsidP="004919B0">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71F52EA" w14:textId="77777777" w:rsidR="004919B0" w:rsidRDefault="004919B0" w:rsidP="004919B0">
            <w:pPr>
              <w:spacing w:after="90"/>
            </w:pPr>
            <w:r>
              <w:t>Able to manage, motivate and coordinate research team, delegating effectively.  Able to formulate staff development plans, if appropriate</w:t>
            </w:r>
          </w:p>
          <w:p w14:paraId="769389A6" w14:textId="2F23A680" w:rsidR="004919B0" w:rsidRDefault="004919B0" w:rsidP="004919B0">
            <w:pPr>
              <w:spacing w:after="90"/>
            </w:pPr>
            <w:r>
              <w:t xml:space="preserve">Able to undertake coordinating role in </w:t>
            </w:r>
            <w:r w:rsidR="001524EC">
              <w:t>School/Department</w:t>
            </w:r>
            <w:r>
              <w:t>/</w:t>
            </w:r>
            <w:proofErr w:type="gramStart"/>
            <w:r>
              <w:t>university</w:t>
            </w:r>
            <w:proofErr w:type="gramEnd"/>
          </w:p>
          <w:p w14:paraId="52918FD2" w14:textId="77777777" w:rsidR="004919B0" w:rsidRDefault="004919B0" w:rsidP="004919B0">
            <w:pPr>
              <w:spacing w:after="90"/>
            </w:pPr>
            <w:r>
              <w:t xml:space="preserve">Able to monitor and manage resources and </w:t>
            </w:r>
            <w:proofErr w:type="gramStart"/>
            <w:r>
              <w:t>budgets</w:t>
            </w:r>
            <w:proofErr w:type="gramEnd"/>
          </w:p>
          <w:p w14:paraId="15BF08CB" w14:textId="0A2B350D" w:rsidR="00013C10" w:rsidRDefault="004919B0" w:rsidP="004919B0">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739D8C01" w14:textId="77777777" w:rsidR="004919B0" w:rsidRDefault="004919B0" w:rsidP="004919B0">
            <w:pPr>
              <w:spacing w:after="90"/>
            </w:pPr>
            <w:r>
              <w:t>Communicate new and complex information effectively, both verbally and in writing, engaging the interest and enthusiasm of the target audience</w:t>
            </w:r>
          </w:p>
          <w:p w14:paraId="6BDEBA64" w14:textId="77777777" w:rsidR="004919B0" w:rsidRDefault="004919B0" w:rsidP="004919B0">
            <w:pPr>
              <w:spacing w:after="90"/>
            </w:pPr>
            <w:r>
              <w:t>Track record of presenting research results at group meetings and conferences</w:t>
            </w:r>
          </w:p>
          <w:p w14:paraId="00D4E0F4" w14:textId="77777777" w:rsidR="004919B0" w:rsidRDefault="004919B0" w:rsidP="004919B0">
            <w:pPr>
              <w:spacing w:after="90"/>
            </w:pPr>
            <w:r>
              <w:t xml:space="preserve">Able to persuade and influence at all levels in order to foster and maintain </w:t>
            </w:r>
            <w:proofErr w:type="gramStart"/>
            <w:r>
              <w:t>relationships</w:t>
            </w:r>
            <w:proofErr w:type="gramEnd"/>
          </w:p>
          <w:p w14:paraId="3C3408D7" w14:textId="77777777" w:rsidR="004919B0" w:rsidRDefault="004919B0" w:rsidP="004919B0">
            <w:pPr>
              <w:spacing w:after="90"/>
            </w:pPr>
            <w:r>
              <w:t xml:space="preserve">Able to resolve tensions/difficulties as they </w:t>
            </w:r>
            <w:proofErr w:type="gramStart"/>
            <w:r>
              <w:t>arise</w:t>
            </w:r>
            <w:proofErr w:type="gramEnd"/>
            <w:r>
              <w:t xml:space="preserve"> </w:t>
            </w:r>
          </w:p>
          <w:p w14:paraId="15BF08D0" w14:textId="50E2AEAD" w:rsidR="00013C10" w:rsidRDefault="004919B0" w:rsidP="004919B0">
            <w:pPr>
              <w:spacing w:after="90"/>
            </w:pPr>
            <w:r>
              <w:lastRenderedPageBreak/>
              <w:t>Able to provide expert guidance to colleagues in own team, other work areas and institutions to develop understanding and resolve complex problems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8201769" w14:textId="77777777" w:rsidR="004919B0" w:rsidRDefault="004919B0" w:rsidP="004919B0">
            <w:pPr>
              <w:spacing w:after="90"/>
            </w:pPr>
            <w:r>
              <w:t>Compliance relevant Health &amp; Safety issues</w:t>
            </w:r>
          </w:p>
          <w:p w14:paraId="15BF08D5" w14:textId="3DBA66E7" w:rsidR="00013C10" w:rsidRDefault="004919B0" w:rsidP="004919B0">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FCA3DB1" w:rsidR="00013C10" w:rsidRDefault="004919B0" w:rsidP="00343D93">
            <w:pPr>
              <w:spacing w:after="90"/>
            </w:pPr>
            <w:r w:rsidRPr="004919B0">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9219A5"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219A5"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106E" w14:textId="77777777" w:rsidR="00894552" w:rsidRDefault="00894552">
      <w:r>
        <w:separator/>
      </w:r>
    </w:p>
    <w:p w14:paraId="12DC0908" w14:textId="77777777" w:rsidR="00894552" w:rsidRDefault="00894552"/>
  </w:endnote>
  <w:endnote w:type="continuationSeparator" w:id="0">
    <w:p w14:paraId="77EABDD0" w14:textId="77777777" w:rsidR="00894552" w:rsidRDefault="00894552">
      <w:r>
        <w:continuationSeparator/>
      </w:r>
    </w:p>
    <w:p w14:paraId="0380D2BF" w14:textId="77777777" w:rsidR="00894552" w:rsidRDefault="00894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46A2087" w:rsidR="00062768" w:rsidRDefault="009219A5" w:rsidP="00D32BE7">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0BD9" w14:textId="77777777" w:rsidR="00894552" w:rsidRDefault="00894552">
      <w:r>
        <w:separator/>
      </w:r>
    </w:p>
    <w:p w14:paraId="41432CAB" w14:textId="77777777" w:rsidR="00894552" w:rsidRDefault="00894552"/>
  </w:footnote>
  <w:footnote w:type="continuationSeparator" w:id="0">
    <w:p w14:paraId="5752906D" w14:textId="77777777" w:rsidR="00894552" w:rsidRDefault="00894552">
      <w:r>
        <w:continuationSeparator/>
      </w:r>
    </w:p>
    <w:p w14:paraId="157B8B5A" w14:textId="77777777" w:rsidR="00894552" w:rsidRDefault="00894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94383395">
    <w:abstractNumId w:val="17"/>
  </w:num>
  <w:num w:numId="2" w16cid:durableId="495606891">
    <w:abstractNumId w:val="0"/>
  </w:num>
  <w:num w:numId="3" w16cid:durableId="903838699">
    <w:abstractNumId w:val="13"/>
  </w:num>
  <w:num w:numId="4" w16cid:durableId="1123235498">
    <w:abstractNumId w:val="9"/>
  </w:num>
  <w:num w:numId="5" w16cid:durableId="184681494">
    <w:abstractNumId w:val="10"/>
  </w:num>
  <w:num w:numId="6" w16cid:durableId="1457262500">
    <w:abstractNumId w:val="7"/>
  </w:num>
  <w:num w:numId="7" w16cid:durableId="799303498">
    <w:abstractNumId w:val="3"/>
  </w:num>
  <w:num w:numId="8" w16cid:durableId="1797412222">
    <w:abstractNumId w:val="5"/>
  </w:num>
  <w:num w:numId="9" w16cid:durableId="1544251773">
    <w:abstractNumId w:val="1"/>
  </w:num>
  <w:num w:numId="10" w16cid:durableId="541795047">
    <w:abstractNumId w:val="8"/>
  </w:num>
  <w:num w:numId="11" w16cid:durableId="1600525565">
    <w:abstractNumId w:val="4"/>
  </w:num>
  <w:num w:numId="12" w16cid:durableId="569386219">
    <w:abstractNumId w:val="14"/>
  </w:num>
  <w:num w:numId="13" w16cid:durableId="1983844946">
    <w:abstractNumId w:val="15"/>
  </w:num>
  <w:num w:numId="14" w16cid:durableId="1373920646">
    <w:abstractNumId w:val="6"/>
  </w:num>
  <w:num w:numId="15" w16cid:durableId="216860220">
    <w:abstractNumId w:val="2"/>
  </w:num>
  <w:num w:numId="16" w16cid:durableId="905577077">
    <w:abstractNumId w:val="11"/>
  </w:num>
  <w:num w:numId="17" w16cid:durableId="154033173">
    <w:abstractNumId w:val="12"/>
  </w:num>
  <w:num w:numId="18" w16cid:durableId="989130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03E2"/>
    <w:rsid w:val="00062768"/>
    <w:rsid w:val="00063081"/>
    <w:rsid w:val="00071653"/>
    <w:rsid w:val="000824F4"/>
    <w:rsid w:val="000978E8"/>
    <w:rsid w:val="000B1DED"/>
    <w:rsid w:val="000B4E5A"/>
    <w:rsid w:val="00101A56"/>
    <w:rsid w:val="001054C3"/>
    <w:rsid w:val="0012209D"/>
    <w:rsid w:val="001524EC"/>
    <w:rsid w:val="001532E2"/>
    <w:rsid w:val="00156F2F"/>
    <w:rsid w:val="00171F75"/>
    <w:rsid w:val="00174EB1"/>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6726F"/>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E6AD6"/>
    <w:rsid w:val="00401EAA"/>
    <w:rsid w:val="004263FE"/>
    <w:rsid w:val="00463797"/>
    <w:rsid w:val="00474D00"/>
    <w:rsid w:val="00484EC6"/>
    <w:rsid w:val="004919B0"/>
    <w:rsid w:val="004B2A50"/>
    <w:rsid w:val="004C0252"/>
    <w:rsid w:val="0051744C"/>
    <w:rsid w:val="00520963"/>
    <w:rsid w:val="00524005"/>
    <w:rsid w:val="00541CE0"/>
    <w:rsid w:val="005534E1"/>
    <w:rsid w:val="00561E1F"/>
    <w:rsid w:val="0057218B"/>
    <w:rsid w:val="00573487"/>
    <w:rsid w:val="00580CBF"/>
    <w:rsid w:val="005907B3"/>
    <w:rsid w:val="005949FA"/>
    <w:rsid w:val="00597049"/>
    <w:rsid w:val="005C5187"/>
    <w:rsid w:val="005D44D1"/>
    <w:rsid w:val="00611B29"/>
    <w:rsid w:val="006249FD"/>
    <w:rsid w:val="00651280"/>
    <w:rsid w:val="00680547"/>
    <w:rsid w:val="00695D76"/>
    <w:rsid w:val="006B1AF6"/>
    <w:rsid w:val="006E38E1"/>
    <w:rsid w:val="006F44EB"/>
    <w:rsid w:val="00702D64"/>
    <w:rsid w:val="0070376B"/>
    <w:rsid w:val="00724FA5"/>
    <w:rsid w:val="00746AEB"/>
    <w:rsid w:val="007545D9"/>
    <w:rsid w:val="00761108"/>
    <w:rsid w:val="0078184B"/>
    <w:rsid w:val="0079197B"/>
    <w:rsid w:val="00791A2A"/>
    <w:rsid w:val="007A7278"/>
    <w:rsid w:val="007C22CC"/>
    <w:rsid w:val="007C6FAA"/>
    <w:rsid w:val="007E2D19"/>
    <w:rsid w:val="007F14A3"/>
    <w:rsid w:val="007F2AEA"/>
    <w:rsid w:val="00813365"/>
    <w:rsid w:val="00813A2C"/>
    <w:rsid w:val="0082020C"/>
    <w:rsid w:val="0082075E"/>
    <w:rsid w:val="008443D8"/>
    <w:rsid w:val="00850A4D"/>
    <w:rsid w:val="00854B1E"/>
    <w:rsid w:val="00856B8A"/>
    <w:rsid w:val="00876272"/>
    <w:rsid w:val="00883499"/>
    <w:rsid w:val="00885FD1"/>
    <w:rsid w:val="00894552"/>
    <w:rsid w:val="008A35C3"/>
    <w:rsid w:val="008D52C9"/>
    <w:rsid w:val="008E3D67"/>
    <w:rsid w:val="008F03C7"/>
    <w:rsid w:val="009064A9"/>
    <w:rsid w:val="009219A5"/>
    <w:rsid w:val="00926A0B"/>
    <w:rsid w:val="00945F4B"/>
    <w:rsid w:val="009464AF"/>
    <w:rsid w:val="00954E47"/>
    <w:rsid w:val="00965BFB"/>
    <w:rsid w:val="00970E28"/>
    <w:rsid w:val="0098120F"/>
    <w:rsid w:val="00996476"/>
    <w:rsid w:val="009E1E69"/>
    <w:rsid w:val="00A021B7"/>
    <w:rsid w:val="00A131D9"/>
    <w:rsid w:val="00A14888"/>
    <w:rsid w:val="00A23226"/>
    <w:rsid w:val="00A34296"/>
    <w:rsid w:val="00A521A9"/>
    <w:rsid w:val="00A925C0"/>
    <w:rsid w:val="00A96196"/>
    <w:rsid w:val="00AA3CB5"/>
    <w:rsid w:val="00AC2B17"/>
    <w:rsid w:val="00AE1CA0"/>
    <w:rsid w:val="00AE26EB"/>
    <w:rsid w:val="00AE39DC"/>
    <w:rsid w:val="00AE4DC4"/>
    <w:rsid w:val="00B430BB"/>
    <w:rsid w:val="00B84C12"/>
    <w:rsid w:val="00BB4A42"/>
    <w:rsid w:val="00BB7845"/>
    <w:rsid w:val="00BF1CC6"/>
    <w:rsid w:val="00C3225D"/>
    <w:rsid w:val="00C907D0"/>
    <w:rsid w:val="00CB1F23"/>
    <w:rsid w:val="00CD04F0"/>
    <w:rsid w:val="00CE3A26"/>
    <w:rsid w:val="00D054B1"/>
    <w:rsid w:val="00D116BC"/>
    <w:rsid w:val="00D16D9D"/>
    <w:rsid w:val="00D31624"/>
    <w:rsid w:val="00D32BE7"/>
    <w:rsid w:val="00D3349E"/>
    <w:rsid w:val="00D54AA2"/>
    <w:rsid w:val="00D55315"/>
    <w:rsid w:val="00D5587F"/>
    <w:rsid w:val="00D65B56"/>
    <w:rsid w:val="00D67D41"/>
    <w:rsid w:val="00DD2AB3"/>
    <w:rsid w:val="00E132D9"/>
    <w:rsid w:val="00E25775"/>
    <w:rsid w:val="00E264FD"/>
    <w:rsid w:val="00E363B8"/>
    <w:rsid w:val="00E63AC1"/>
    <w:rsid w:val="00E96015"/>
    <w:rsid w:val="00ED2E52"/>
    <w:rsid w:val="00F01EA0"/>
    <w:rsid w:val="00F378D2"/>
    <w:rsid w:val="00F67BF0"/>
    <w:rsid w:val="00F84583"/>
    <w:rsid w:val="00F85DED"/>
    <w:rsid w:val="00F90F90"/>
    <w:rsid w:val="00F974EE"/>
    <w:rsid w:val="00FB7297"/>
    <w:rsid w:val="00FC2ADA"/>
    <w:rsid w:val="00FE032B"/>
    <w:rsid w:val="00FF140B"/>
    <w:rsid w:val="00FF246F"/>
    <w:rsid w:val="4F8C4E35"/>
    <w:rsid w:val="5F3B8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6954-01A5-4116-B72E-FEB755BB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Template>
  <TotalTime>1</TotalTime>
  <Pages>5</Pages>
  <Words>986</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Sue Nash</cp:lastModifiedBy>
  <cp:revision>2</cp:revision>
  <cp:lastPrinted>2008-01-14T17:11:00Z</cp:lastPrinted>
  <dcterms:created xsi:type="dcterms:W3CDTF">2023-12-21T14:07:00Z</dcterms:created>
  <dcterms:modified xsi:type="dcterms:W3CDTF">2023-12-21T14:07:00Z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